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066"/>
      </w:tblGrid>
      <w:tr w:rsidR="00491782" w:rsidRPr="004806C5" w14:paraId="53E64B37" w14:textId="77777777" w:rsidTr="00EA0DBF">
        <w:trPr>
          <w:jc w:val="center"/>
        </w:trPr>
        <w:tc>
          <w:tcPr>
            <w:tcW w:w="0" w:type="auto"/>
            <w:tcBorders>
              <w:top w:val="nil"/>
              <w:left w:val="nil"/>
              <w:bottom w:val="nil"/>
              <w:right w:val="nil"/>
            </w:tcBorders>
            <w:vAlign w:val="center"/>
            <w:hideMark/>
          </w:tcPr>
          <w:p w14:paraId="0ADA608F" w14:textId="62161C38" w:rsidR="00CF3195" w:rsidRPr="00C150A1" w:rsidRDefault="000476FB" w:rsidP="00C150A1">
            <w:pPr>
              <w:spacing w:line="360" w:lineRule="auto"/>
              <w:jc w:val="center"/>
              <w:rPr>
                <w:rFonts w:ascii="Verdana" w:eastAsia="Times New Roman" w:hAnsi="Verdana" w:cs="Arial"/>
                <w:b/>
                <w:bCs/>
                <w:color w:val="595959" w:themeColor="text1" w:themeTint="A6"/>
                <w:sz w:val="28"/>
                <w:szCs w:val="28"/>
                <w:bdr w:val="none" w:sz="0" w:space="0" w:color="auto" w:frame="1"/>
                <w:lang w:eastAsia="fr-FR"/>
              </w:rPr>
            </w:pPr>
            <w:r w:rsidRPr="000476FB">
              <w:rPr>
                <w:rFonts w:ascii="Verdana" w:eastAsia="Times New Roman" w:hAnsi="Verdana" w:cs="Arial"/>
                <w:b/>
                <w:bCs/>
                <w:noProof/>
                <w:color w:val="595959" w:themeColor="text1" w:themeTint="A6"/>
                <w:sz w:val="28"/>
                <w:szCs w:val="28"/>
                <w:bdr w:val="none" w:sz="0" w:space="0" w:color="auto" w:frame="1"/>
                <w:lang w:eastAsia="fr-FR"/>
              </w:rPr>
              <w:drawing>
                <wp:inline distT="0" distB="0" distL="0" distR="0" wp14:anchorId="5D57E6D3" wp14:editId="45D3B509">
                  <wp:extent cx="685800" cy="911803"/>
                  <wp:effectExtent l="0" t="0" r="0" b="3175"/>
                  <wp:docPr id="3" name="Image 3" descr="C:\Users\bertrand.dulac\Documents\Tous doc 2021\CRTL Oc 2021\logo Parc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rand.dulac\Documents\Tous doc 2021\CRTL Oc 2021\logo Parc 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2720" cy="921003"/>
                          </a:xfrm>
                          <a:prstGeom prst="rect">
                            <a:avLst/>
                          </a:prstGeom>
                          <a:noFill/>
                          <a:ln>
                            <a:noFill/>
                          </a:ln>
                        </pic:spPr>
                      </pic:pic>
                    </a:graphicData>
                  </a:graphic>
                </wp:inline>
              </w:drawing>
            </w:r>
            <w:bookmarkStart w:id="0" w:name="_GoBack"/>
            <w:bookmarkEnd w:id="0"/>
            <w:r w:rsidR="00C150A1" w:rsidRPr="00C150A1">
              <w:rPr>
                <w:rFonts w:ascii="Verdana" w:eastAsia="Times New Roman" w:hAnsi="Verdana" w:cs="Arial"/>
                <w:b/>
                <w:bCs/>
                <w:noProof/>
                <w:color w:val="595959" w:themeColor="text1" w:themeTint="A6"/>
                <w:sz w:val="28"/>
                <w:szCs w:val="28"/>
                <w:bdr w:val="none" w:sz="0" w:space="0" w:color="auto" w:frame="1"/>
                <w:lang w:eastAsia="fr-FR"/>
              </w:rPr>
              <w:drawing>
                <wp:inline distT="0" distB="0" distL="0" distR="0" wp14:anchorId="186B1F6C" wp14:editId="60A1281B">
                  <wp:extent cx="5756910" cy="6134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6910" cy="613410"/>
                          </a:xfrm>
                          <a:prstGeom prst="rect">
                            <a:avLst/>
                          </a:prstGeom>
                        </pic:spPr>
                      </pic:pic>
                    </a:graphicData>
                  </a:graphic>
                </wp:inline>
              </w:drawing>
            </w:r>
          </w:p>
          <w:p w14:paraId="0018D66A" w14:textId="776B39B4" w:rsidR="00CF3195" w:rsidRPr="00CF3195" w:rsidRDefault="00CF3195" w:rsidP="00CF3195">
            <w:pPr>
              <w:spacing w:line="360" w:lineRule="auto"/>
              <w:jc w:val="center"/>
              <w:rPr>
                <w:rFonts w:ascii="Arial" w:eastAsia="Times New Roman" w:hAnsi="Arial" w:cs="Arial"/>
                <w:i/>
                <w:iCs/>
                <w:color w:val="595959" w:themeColor="text1" w:themeTint="A6"/>
                <w:sz w:val="16"/>
                <w:szCs w:val="16"/>
                <w:lang w:eastAsia="fr-FR"/>
              </w:rPr>
            </w:pPr>
          </w:p>
        </w:tc>
      </w:tr>
    </w:tbl>
    <w:p w14:paraId="44E06B5A" w14:textId="77777777" w:rsidR="00491782" w:rsidRPr="006D5E80" w:rsidRDefault="00491782" w:rsidP="00491782">
      <w:pPr>
        <w:spacing w:line="360" w:lineRule="auto"/>
        <w:jc w:val="center"/>
        <w:rPr>
          <w:rFonts w:ascii="Times New Roman" w:eastAsia="Times New Roman" w:hAnsi="Times New Roman" w:cs="Times New Roman"/>
          <w:vanish/>
          <w:color w:val="7F7F7F" w:themeColor="text1" w:themeTint="80"/>
          <w:lang w:eastAsia="fr-FR"/>
        </w:rPr>
      </w:pPr>
    </w:p>
    <w:p w14:paraId="70833229" w14:textId="77777777" w:rsidR="00491782" w:rsidRPr="006D5E80" w:rsidRDefault="00491782" w:rsidP="00491782">
      <w:pPr>
        <w:spacing w:line="360" w:lineRule="auto"/>
        <w:jc w:val="center"/>
        <w:rPr>
          <w:rFonts w:ascii="Times New Roman" w:eastAsia="Times New Roman" w:hAnsi="Times New Roman" w:cs="Times New Roman"/>
          <w:vanish/>
          <w:color w:val="7F7F7F" w:themeColor="text1" w:themeTint="80"/>
          <w:lang w:eastAsia="fr-FR"/>
        </w:rPr>
      </w:pPr>
    </w:p>
    <w:p w14:paraId="45DC1824" w14:textId="77777777" w:rsidR="00491782" w:rsidRPr="006D5E80" w:rsidRDefault="00491782" w:rsidP="00491782">
      <w:pPr>
        <w:spacing w:line="360" w:lineRule="auto"/>
        <w:jc w:val="center"/>
        <w:rPr>
          <w:rFonts w:ascii="Times New Roman" w:eastAsia="Times New Roman" w:hAnsi="Times New Roman" w:cs="Times New Roman"/>
          <w:vanish/>
          <w:color w:val="7F7F7F" w:themeColor="text1" w:themeTint="80"/>
          <w:lang w:eastAsia="fr-FR"/>
        </w:rPr>
      </w:pPr>
    </w:p>
    <w:p w14:paraId="27970A40" w14:textId="77777777" w:rsidR="00491782" w:rsidRPr="006D5E80" w:rsidRDefault="00491782" w:rsidP="00491782">
      <w:pPr>
        <w:spacing w:line="360" w:lineRule="auto"/>
        <w:jc w:val="center"/>
        <w:rPr>
          <w:rFonts w:ascii="Times New Roman" w:eastAsia="Times New Roman" w:hAnsi="Times New Roman" w:cs="Times New Roman"/>
          <w:vanish/>
          <w:color w:val="7F7F7F" w:themeColor="text1" w:themeTint="80"/>
          <w:lang w:eastAsia="fr-FR"/>
        </w:rPr>
      </w:pPr>
    </w:p>
    <w:tbl>
      <w:tblPr>
        <w:tblW w:w="5000" w:type="pct"/>
        <w:jc w:val="center"/>
        <w:tblCellMar>
          <w:left w:w="0" w:type="dxa"/>
          <w:right w:w="0" w:type="dxa"/>
        </w:tblCellMar>
        <w:tblLook w:val="04A0" w:firstRow="1" w:lastRow="0" w:firstColumn="1" w:lastColumn="0" w:noHBand="0" w:noVBand="1"/>
      </w:tblPr>
      <w:tblGrid>
        <w:gridCol w:w="9066"/>
      </w:tblGrid>
      <w:tr w:rsidR="00491782" w:rsidRPr="00C150A1" w14:paraId="0EA4EE0F" w14:textId="77777777" w:rsidTr="00EA0DBF">
        <w:trPr>
          <w:jc w:val="center"/>
        </w:trPr>
        <w:tc>
          <w:tcPr>
            <w:tcW w:w="0" w:type="auto"/>
            <w:tcBorders>
              <w:top w:val="nil"/>
              <w:left w:val="nil"/>
              <w:bottom w:val="nil"/>
              <w:right w:val="nil"/>
            </w:tcBorders>
            <w:vAlign w:val="center"/>
            <w:hideMark/>
          </w:tcPr>
          <w:p w14:paraId="0DB4991F" w14:textId="77777777" w:rsidR="00C150A1" w:rsidRPr="00836DEA" w:rsidRDefault="00C150A1" w:rsidP="00C150A1">
            <w:pPr>
              <w:jc w:val="center"/>
              <w:rPr>
                <w:rFonts w:ascii="Verdana" w:eastAsia="Times New Roman" w:hAnsi="Verdana" w:cs="Arial"/>
                <w:b/>
                <w:bCs/>
                <w:color w:val="595959" w:themeColor="text1" w:themeTint="A6"/>
                <w:sz w:val="10"/>
                <w:szCs w:val="10"/>
                <w:bdr w:val="none" w:sz="0" w:space="0" w:color="auto" w:frame="1"/>
                <w:lang w:eastAsia="fr-FR"/>
              </w:rPr>
            </w:pPr>
          </w:p>
          <w:p w14:paraId="687105AD" w14:textId="5345E0F3" w:rsidR="00491782" w:rsidRPr="00C150A1" w:rsidRDefault="00491782" w:rsidP="00C150A1">
            <w:pPr>
              <w:jc w:val="center"/>
              <w:rPr>
                <w:rFonts w:ascii="Verdana" w:eastAsia="Times New Roman" w:hAnsi="Verdana" w:cs="Arial"/>
                <w:b/>
                <w:bCs/>
                <w:color w:val="595959" w:themeColor="text1" w:themeTint="A6"/>
                <w:sz w:val="23"/>
                <w:szCs w:val="23"/>
                <w:bdr w:val="none" w:sz="0" w:space="0" w:color="auto" w:frame="1"/>
                <w:lang w:eastAsia="fr-FR"/>
              </w:rPr>
            </w:pPr>
            <w:r w:rsidRPr="00C150A1">
              <w:rPr>
                <w:rFonts w:ascii="Verdana" w:eastAsia="Times New Roman" w:hAnsi="Verdana" w:cs="Arial"/>
                <w:b/>
                <w:bCs/>
                <w:color w:val="595959" w:themeColor="text1" w:themeTint="A6"/>
                <w:sz w:val="23"/>
                <w:szCs w:val="23"/>
                <w:bdr w:val="none" w:sz="0" w:space="0" w:color="auto" w:frame="1"/>
                <w:lang w:eastAsia="fr-FR"/>
              </w:rPr>
              <w:t>L</w:t>
            </w:r>
            <w:r w:rsidR="00A1215B" w:rsidRPr="00C150A1">
              <w:rPr>
                <w:rFonts w:ascii="Verdana" w:eastAsia="Times New Roman" w:hAnsi="Verdana" w:cs="Arial"/>
                <w:b/>
                <w:bCs/>
                <w:color w:val="595959" w:themeColor="text1" w:themeTint="A6"/>
                <w:sz w:val="23"/>
                <w:szCs w:val="23"/>
                <w:bdr w:val="none" w:sz="0" w:space="0" w:color="auto" w:frame="1"/>
                <w:lang w:eastAsia="fr-FR"/>
              </w:rPr>
              <w:t>a Région Occitanie, le</w:t>
            </w:r>
            <w:r w:rsidRPr="00C150A1">
              <w:rPr>
                <w:rFonts w:ascii="Verdana" w:eastAsia="Times New Roman" w:hAnsi="Verdana" w:cs="Arial"/>
                <w:b/>
                <w:bCs/>
                <w:color w:val="595959" w:themeColor="text1" w:themeTint="A6"/>
                <w:sz w:val="23"/>
                <w:szCs w:val="23"/>
                <w:bdr w:val="none" w:sz="0" w:space="0" w:color="auto" w:frame="1"/>
                <w:lang w:eastAsia="fr-FR"/>
              </w:rPr>
              <w:t xml:space="preserve"> C</w:t>
            </w:r>
            <w:r w:rsidR="00D16247" w:rsidRPr="00C150A1">
              <w:rPr>
                <w:rFonts w:ascii="Verdana" w:eastAsia="Times New Roman" w:hAnsi="Verdana" w:cs="Arial"/>
                <w:b/>
                <w:bCs/>
                <w:color w:val="595959" w:themeColor="text1" w:themeTint="A6"/>
                <w:sz w:val="23"/>
                <w:szCs w:val="23"/>
                <w:bdr w:val="none" w:sz="0" w:space="0" w:color="auto" w:frame="1"/>
                <w:lang w:eastAsia="fr-FR"/>
              </w:rPr>
              <w:t xml:space="preserve">omité </w:t>
            </w:r>
            <w:r w:rsidRPr="00C150A1">
              <w:rPr>
                <w:rFonts w:ascii="Verdana" w:eastAsia="Times New Roman" w:hAnsi="Verdana" w:cs="Arial"/>
                <w:b/>
                <w:bCs/>
                <w:color w:val="595959" w:themeColor="text1" w:themeTint="A6"/>
                <w:sz w:val="23"/>
                <w:szCs w:val="23"/>
                <w:bdr w:val="none" w:sz="0" w:space="0" w:color="auto" w:frame="1"/>
                <w:lang w:eastAsia="fr-FR"/>
              </w:rPr>
              <w:t>R</w:t>
            </w:r>
            <w:r w:rsidR="00D16247" w:rsidRPr="00C150A1">
              <w:rPr>
                <w:rFonts w:ascii="Verdana" w:eastAsia="Times New Roman" w:hAnsi="Verdana" w:cs="Arial"/>
                <w:b/>
                <w:bCs/>
                <w:color w:val="595959" w:themeColor="text1" w:themeTint="A6"/>
                <w:sz w:val="23"/>
                <w:szCs w:val="23"/>
                <w:bdr w:val="none" w:sz="0" w:space="0" w:color="auto" w:frame="1"/>
                <w:lang w:eastAsia="fr-FR"/>
              </w:rPr>
              <w:t xml:space="preserve">égional du </w:t>
            </w:r>
            <w:r w:rsidRPr="00C150A1">
              <w:rPr>
                <w:rFonts w:ascii="Verdana" w:eastAsia="Times New Roman" w:hAnsi="Verdana" w:cs="Arial"/>
                <w:b/>
                <w:bCs/>
                <w:color w:val="595959" w:themeColor="text1" w:themeTint="A6"/>
                <w:sz w:val="23"/>
                <w:szCs w:val="23"/>
                <w:bdr w:val="none" w:sz="0" w:space="0" w:color="auto" w:frame="1"/>
                <w:lang w:eastAsia="fr-FR"/>
              </w:rPr>
              <w:t>T</w:t>
            </w:r>
            <w:r w:rsidR="00D16247" w:rsidRPr="00C150A1">
              <w:rPr>
                <w:rFonts w:ascii="Verdana" w:eastAsia="Times New Roman" w:hAnsi="Verdana" w:cs="Arial"/>
                <w:b/>
                <w:bCs/>
                <w:color w:val="595959" w:themeColor="text1" w:themeTint="A6"/>
                <w:sz w:val="23"/>
                <w:szCs w:val="23"/>
                <w:bdr w:val="none" w:sz="0" w:space="0" w:color="auto" w:frame="1"/>
                <w:lang w:eastAsia="fr-FR"/>
              </w:rPr>
              <w:t xml:space="preserve">ourisme et des </w:t>
            </w:r>
            <w:r w:rsidRPr="00C150A1">
              <w:rPr>
                <w:rFonts w:ascii="Verdana" w:eastAsia="Times New Roman" w:hAnsi="Verdana" w:cs="Arial"/>
                <w:b/>
                <w:bCs/>
                <w:color w:val="595959" w:themeColor="text1" w:themeTint="A6"/>
                <w:sz w:val="23"/>
                <w:szCs w:val="23"/>
                <w:bdr w:val="none" w:sz="0" w:space="0" w:color="auto" w:frame="1"/>
                <w:lang w:eastAsia="fr-FR"/>
              </w:rPr>
              <w:t>L</w:t>
            </w:r>
            <w:r w:rsidR="00D16247" w:rsidRPr="00C150A1">
              <w:rPr>
                <w:rFonts w:ascii="Verdana" w:eastAsia="Times New Roman" w:hAnsi="Verdana" w:cs="Arial"/>
                <w:b/>
                <w:bCs/>
                <w:color w:val="595959" w:themeColor="text1" w:themeTint="A6"/>
                <w:sz w:val="23"/>
                <w:szCs w:val="23"/>
                <w:bdr w:val="none" w:sz="0" w:space="0" w:color="auto" w:frame="1"/>
                <w:lang w:eastAsia="fr-FR"/>
              </w:rPr>
              <w:t>oisirs</w:t>
            </w:r>
            <w:r w:rsidRPr="00C150A1">
              <w:rPr>
                <w:rFonts w:ascii="Verdana" w:eastAsia="Times New Roman" w:hAnsi="Verdana" w:cs="Arial"/>
                <w:b/>
                <w:bCs/>
                <w:color w:val="595959" w:themeColor="text1" w:themeTint="A6"/>
                <w:sz w:val="23"/>
                <w:szCs w:val="23"/>
                <w:bdr w:val="none" w:sz="0" w:space="0" w:color="auto" w:frame="1"/>
                <w:lang w:eastAsia="fr-FR"/>
              </w:rPr>
              <w:t xml:space="preserve"> et les parcs naturels de la région, engagent un sondage auprès des visiteurs </w:t>
            </w:r>
            <w:r w:rsidR="00C150A1" w:rsidRPr="00C150A1">
              <w:rPr>
                <w:rFonts w:ascii="Verdana" w:eastAsia="Times New Roman" w:hAnsi="Verdana" w:cs="Arial"/>
                <w:b/>
                <w:bCs/>
                <w:color w:val="595959" w:themeColor="text1" w:themeTint="A6"/>
                <w:sz w:val="23"/>
                <w:szCs w:val="23"/>
                <w:bdr w:val="none" w:sz="0" w:space="0" w:color="auto" w:frame="1"/>
                <w:lang w:eastAsia="fr-FR"/>
              </w:rPr>
              <w:t>de</w:t>
            </w:r>
            <w:r w:rsidRPr="00C150A1">
              <w:rPr>
                <w:rFonts w:ascii="Verdana" w:eastAsia="Times New Roman" w:hAnsi="Verdana" w:cs="Arial"/>
                <w:b/>
                <w:bCs/>
                <w:color w:val="595959" w:themeColor="text1" w:themeTint="A6"/>
                <w:sz w:val="23"/>
                <w:szCs w:val="23"/>
                <w:bdr w:val="none" w:sz="0" w:space="0" w:color="auto" w:frame="1"/>
                <w:lang w:eastAsia="fr-FR"/>
              </w:rPr>
              <w:t xml:space="preserve"> leurs territoires.</w:t>
            </w:r>
          </w:p>
          <w:p w14:paraId="6285B10A" w14:textId="77777777" w:rsidR="00A1215B" w:rsidRPr="00C150A1" w:rsidRDefault="00A1215B" w:rsidP="00C150A1">
            <w:pPr>
              <w:jc w:val="center"/>
              <w:rPr>
                <w:rFonts w:ascii="Verdana" w:eastAsia="Times New Roman" w:hAnsi="Verdana" w:cs="Arial"/>
                <w:b/>
                <w:bCs/>
                <w:color w:val="7F7F7F" w:themeColor="text1" w:themeTint="80"/>
                <w:sz w:val="23"/>
                <w:szCs w:val="23"/>
                <w:bdr w:val="none" w:sz="0" w:space="0" w:color="auto" w:frame="1"/>
                <w:lang w:eastAsia="fr-FR"/>
              </w:rPr>
            </w:pPr>
          </w:p>
          <w:p w14:paraId="3DE5B9A7" w14:textId="2A001924" w:rsidR="00A1215B" w:rsidRPr="00C150A1" w:rsidRDefault="00A1215B" w:rsidP="00C150A1">
            <w:pPr>
              <w:jc w:val="center"/>
              <w:rPr>
                <w:rFonts w:ascii="Verdana" w:eastAsia="Times New Roman" w:hAnsi="Verdana" w:cs="Arial"/>
                <w:color w:val="7F7F7F" w:themeColor="text1" w:themeTint="80"/>
                <w:sz w:val="23"/>
                <w:szCs w:val="23"/>
                <w:bdr w:val="none" w:sz="0" w:space="0" w:color="auto" w:frame="1"/>
                <w:lang w:eastAsia="fr-FR"/>
              </w:rPr>
            </w:pPr>
            <w:r w:rsidRPr="00C150A1">
              <w:rPr>
                <w:rFonts w:ascii="Verdana" w:eastAsia="Times New Roman" w:hAnsi="Verdana" w:cs="Arial"/>
                <w:color w:val="7F7F7F" w:themeColor="text1" w:themeTint="80"/>
                <w:sz w:val="23"/>
                <w:szCs w:val="23"/>
                <w:bdr w:val="none" w:sz="0" w:space="0" w:color="auto" w:frame="1"/>
                <w:lang w:eastAsia="fr-FR"/>
              </w:rPr>
              <w:t xml:space="preserve">L’Occitanie recèle pas moins de </w:t>
            </w:r>
            <w:r w:rsidR="00836DEA">
              <w:rPr>
                <w:rFonts w:ascii="Verdana" w:eastAsia="Times New Roman" w:hAnsi="Verdana" w:cs="Arial"/>
                <w:color w:val="7F7F7F" w:themeColor="text1" w:themeTint="80"/>
                <w:sz w:val="23"/>
                <w:szCs w:val="23"/>
                <w:bdr w:val="none" w:sz="0" w:space="0" w:color="auto" w:frame="1"/>
                <w:lang w:eastAsia="fr-FR"/>
              </w:rPr>
              <w:t>9</w:t>
            </w:r>
            <w:r w:rsidRPr="00C150A1">
              <w:rPr>
                <w:rFonts w:ascii="Verdana" w:eastAsia="Times New Roman" w:hAnsi="Verdana" w:cs="Arial"/>
                <w:color w:val="7F7F7F" w:themeColor="text1" w:themeTint="80"/>
                <w:sz w:val="23"/>
                <w:szCs w:val="23"/>
                <w:bdr w:val="none" w:sz="0" w:space="0" w:color="auto" w:frame="1"/>
                <w:lang w:eastAsia="fr-FR"/>
              </w:rPr>
              <w:t xml:space="preserve"> Parcs Naturels Régionaux et Parcs Nationaux, qui représentent près de 40% de la superficie de son territoire et un potentiel très important en termes d’attractivité touristique.</w:t>
            </w:r>
          </w:p>
          <w:p w14:paraId="52F3A22D" w14:textId="77777777" w:rsidR="00491782" w:rsidRPr="00C150A1" w:rsidRDefault="00491782" w:rsidP="00C150A1">
            <w:pPr>
              <w:jc w:val="center"/>
              <w:rPr>
                <w:rFonts w:ascii="Verdana" w:hAnsi="Verdana"/>
                <w:color w:val="7F7F7F" w:themeColor="text1" w:themeTint="80"/>
                <w:sz w:val="16"/>
                <w:szCs w:val="16"/>
              </w:rPr>
            </w:pPr>
          </w:p>
          <w:p w14:paraId="67A17A80" w14:textId="6383C601" w:rsidR="00491782" w:rsidRPr="00C150A1" w:rsidRDefault="00491782" w:rsidP="00C150A1">
            <w:pPr>
              <w:jc w:val="center"/>
              <w:rPr>
                <w:rFonts w:ascii="Verdana" w:eastAsia="Times New Roman" w:hAnsi="Verdana" w:cs="Arial"/>
                <w:color w:val="7F7F7F" w:themeColor="text1" w:themeTint="80"/>
                <w:sz w:val="23"/>
                <w:szCs w:val="23"/>
                <w:bdr w:val="none" w:sz="0" w:space="0" w:color="auto" w:frame="1"/>
                <w:lang w:eastAsia="fr-FR"/>
              </w:rPr>
            </w:pPr>
            <w:r w:rsidRPr="00C150A1">
              <w:rPr>
                <w:rFonts w:ascii="Verdana" w:eastAsia="Times New Roman" w:hAnsi="Verdana" w:cs="Arial"/>
                <w:color w:val="7F7F7F" w:themeColor="text1" w:themeTint="80"/>
                <w:sz w:val="23"/>
                <w:szCs w:val="23"/>
                <w:bdr w:val="none" w:sz="0" w:space="0" w:color="auto" w:frame="1"/>
                <w:lang w:eastAsia="fr-FR"/>
              </w:rPr>
              <w:t>Parmi les conséquences constatées de la crise du COVID, l’intérêt porté à un tourisme plus durable, la recherche d’activité dans des environnements naturels remarquables, l’attrait pour des pratiques de découverte plus confidentielles, l’exigence de consommation locale... placent les parcs en bonne position pour participer au développement du « tourisme de demain ».</w:t>
            </w:r>
          </w:p>
          <w:p w14:paraId="38E57EC1" w14:textId="77777777" w:rsidR="00491782" w:rsidRPr="00C150A1" w:rsidRDefault="00491782" w:rsidP="00C150A1">
            <w:pPr>
              <w:jc w:val="center"/>
              <w:rPr>
                <w:rFonts w:ascii="Verdana" w:eastAsia="Times New Roman" w:hAnsi="Verdana" w:cs="Arial"/>
                <w:color w:val="7F7F7F" w:themeColor="text1" w:themeTint="80"/>
                <w:sz w:val="16"/>
                <w:szCs w:val="16"/>
                <w:bdr w:val="none" w:sz="0" w:space="0" w:color="auto" w:frame="1"/>
                <w:lang w:eastAsia="fr-FR"/>
              </w:rPr>
            </w:pPr>
          </w:p>
          <w:p w14:paraId="0C4FEBCA" w14:textId="4916CDC5" w:rsidR="00AD1E39" w:rsidRPr="00C150A1" w:rsidRDefault="00AD1E39" w:rsidP="00C150A1">
            <w:pPr>
              <w:jc w:val="center"/>
              <w:rPr>
                <w:rFonts w:ascii="Verdana" w:hAnsi="Verdana"/>
                <w:b/>
                <w:bCs/>
                <w:color w:val="7F7F7F" w:themeColor="text1" w:themeTint="80"/>
                <w:sz w:val="23"/>
                <w:szCs w:val="23"/>
              </w:rPr>
            </w:pPr>
            <w:r w:rsidRPr="00C150A1">
              <w:rPr>
                <w:rFonts w:ascii="Verdana" w:hAnsi="Verdana"/>
                <w:b/>
                <w:bCs/>
                <w:color w:val="7F7F7F" w:themeColor="text1" w:themeTint="80"/>
                <w:sz w:val="23"/>
                <w:szCs w:val="23"/>
              </w:rPr>
              <w:t>Or, il s’avère que nous ne disposons pas à ce jour de données nous permettant de cerner finement les clientèles de l’ensemble de ces parcs, leurs critères de destination, leurs origines, leurs pratiques...</w:t>
            </w:r>
          </w:p>
          <w:p w14:paraId="59DB6FF9" w14:textId="77777777" w:rsidR="00AD1E39" w:rsidRPr="00C150A1" w:rsidRDefault="00AD1E39" w:rsidP="00C150A1">
            <w:pPr>
              <w:jc w:val="center"/>
              <w:rPr>
                <w:rFonts w:ascii="Verdana" w:hAnsi="Verdana"/>
                <w:color w:val="7F7F7F" w:themeColor="text1" w:themeTint="80"/>
                <w:sz w:val="23"/>
                <w:szCs w:val="23"/>
              </w:rPr>
            </w:pPr>
          </w:p>
          <w:p w14:paraId="77870C04" w14:textId="3B156ED5" w:rsidR="00AD1E39" w:rsidRPr="00C150A1" w:rsidRDefault="00491782" w:rsidP="00C150A1">
            <w:pPr>
              <w:jc w:val="center"/>
              <w:rPr>
                <w:rFonts w:ascii="Verdana" w:hAnsi="Verdana"/>
                <w:color w:val="7F7F7F" w:themeColor="text1" w:themeTint="80"/>
                <w:sz w:val="23"/>
                <w:szCs w:val="23"/>
              </w:rPr>
            </w:pPr>
            <w:r w:rsidRPr="00C150A1">
              <w:rPr>
                <w:rFonts w:ascii="Verdana" w:hAnsi="Verdana"/>
                <w:color w:val="7F7F7F" w:themeColor="text1" w:themeTint="80"/>
                <w:sz w:val="23"/>
                <w:szCs w:val="23"/>
              </w:rPr>
              <w:t xml:space="preserve">Les objectifs de la démarche visent à identifier les </w:t>
            </w:r>
            <w:r w:rsidR="00AD1E39" w:rsidRPr="00C150A1">
              <w:rPr>
                <w:rFonts w:ascii="Verdana" w:hAnsi="Verdana"/>
                <w:color w:val="7F7F7F" w:themeColor="text1" w:themeTint="80"/>
                <w:sz w:val="23"/>
                <w:szCs w:val="23"/>
              </w:rPr>
              <w:t>profils</w:t>
            </w:r>
            <w:r w:rsidRPr="00C150A1">
              <w:rPr>
                <w:rFonts w:ascii="Verdana" w:hAnsi="Verdana"/>
                <w:color w:val="7F7F7F" w:themeColor="text1" w:themeTint="80"/>
                <w:sz w:val="23"/>
                <w:szCs w:val="23"/>
              </w:rPr>
              <w:t xml:space="preserve"> de</w:t>
            </w:r>
            <w:r w:rsidR="00AD1E39" w:rsidRPr="00C150A1">
              <w:rPr>
                <w:rFonts w:ascii="Verdana" w:hAnsi="Verdana"/>
                <w:color w:val="7F7F7F" w:themeColor="text1" w:themeTint="80"/>
                <w:sz w:val="23"/>
                <w:szCs w:val="23"/>
              </w:rPr>
              <w:t>s</w:t>
            </w:r>
            <w:r w:rsidRPr="00C150A1">
              <w:rPr>
                <w:rFonts w:ascii="Verdana" w:hAnsi="Verdana"/>
                <w:color w:val="7F7F7F" w:themeColor="text1" w:themeTint="80"/>
                <w:sz w:val="23"/>
                <w:szCs w:val="23"/>
              </w:rPr>
              <w:t xml:space="preserve"> </w:t>
            </w:r>
            <w:r w:rsidR="00AD1E39" w:rsidRPr="00C150A1">
              <w:rPr>
                <w:rFonts w:ascii="Verdana" w:hAnsi="Verdana"/>
                <w:color w:val="7F7F7F" w:themeColor="text1" w:themeTint="80"/>
                <w:sz w:val="23"/>
                <w:szCs w:val="23"/>
              </w:rPr>
              <w:t>publics</w:t>
            </w:r>
            <w:r w:rsidRPr="00C150A1">
              <w:rPr>
                <w:rFonts w:ascii="Verdana" w:hAnsi="Verdana"/>
                <w:color w:val="7F7F7F" w:themeColor="text1" w:themeTint="80"/>
                <w:sz w:val="23"/>
                <w:szCs w:val="23"/>
              </w:rPr>
              <w:t xml:space="preserve"> se rendant sur le territoire des parcs, </w:t>
            </w:r>
            <w:r w:rsidR="006F578B" w:rsidRPr="00C150A1">
              <w:rPr>
                <w:rFonts w:ascii="Verdana" w:hAnsi="Verdana"/>
                <w:color w:val="7F7F7F" w:themeColor="text1" w:themeTint="80"/>
                <w:sz w:val="23"/>
                <w:szCs w:val="23"/>
              </w:rPr>
              <w:t xml:space="preserve">leur connaissance des parcs, </w:t>
            </w:r>
            <w:r w:rsidRPr="00C150A1">
              <w:rPr>
                <w:rFonts w:ascii="Verdana" w:hAnsi="Verdana"/>
                <w:color w:val="7F7F7F" w:themeColor="text1" w:themeTint="80"/>
                <w:sz w:val="23"/>
                <w:szCs w:val="23"/>
              </w:rPr>
              <w:t xml:space="preserve">leurs </w:t>
            </w:r>
            <w:r w:rsidR="00AD1E39" w:rsidRPr="00C150A1">
              <w:rPr>
                <w:rFonts w:ascii="Verdana" w:hAnsi="Verdana"/>
                <w:color w:val="7F7F7F" w:themeColor="text1" w:themeTint="80"/>
                <w:sz w:val="23"/>
                <w:szCs w:val="23"/>
              </w:rPr>
              <w:t xml:space="preserve">besoins et </w:t>
            </w:r>
            <w:r w:rsidRPr="00C150A1">
              <w:rPr>
                <w:rFonts w:ascii="Verdana" w:hAnsi="Verdana"/>
                <w:color w:val="7F7F7F" w:themeColor="text1" w:themeTint="80"/>
                <w:sz w:val="23"/>
                <w:szCs w:val="23"/>
              </w:rPr>
              <w:t xml:space="preserve">attentes </w:t>
            </w:r>
            <w:r w:rsidR="00AD1E39" w:rsidRPr="00C150A1">
              <w:rPr>
                <w:rFonts w:ascii="Verdana" w:hAnsi="Verdana"/>
                <w:color w:val="7F7F7F" w:themeColor="text1" w:themeTint="80"/>
                <w:sz w:val="23"/>
                <w:szCs w:val="23"/>
              </w:rPr>
              <w:t>spécifiques</w:t>
            </w:r>
            <w:r w:rsidR="006F578B">
              <w:rPr>
                <w:rFonts w:ascii="Verdana" w:hAnsi="Verdana"/>
                <w:color w:val="7F7F7F" w:themeColor="text1" w:themeTint="80"/>
                <w:sz w:val="23"/>
                <w:szCs w:val="23"/>
              </w:rPr>
              <w:t xml:space="preserve"> </w:t>
            </w:r>
            <w:r w:rsidRPr="00C150A1">
              <w:rPr>
                <w:rFonts w:ascii="Verdana" w:hAnsi="Verdana"/>
                <w:color w:val="7F7F7F" w:themeColor="text1" w:themeTint="80"/>
                <w:sz w:val="23"/>
                <w:szCs w:val="23"/>
              </w:rPr>
              <w:t>en termes d’activité</w:t>
            </w:r>
            <w:r w:rsidR="006F578B">
              <w:rPr>
                <w:rFonts w:ascii="Verdana" w:hAnsi="Verdana"/>
                <w:color w:val="7F7F7F" w:themeColor="text1" w:themeTint="80"/>
                <w:sz w:val="23"/>
                <w:szCs w:val="23"/>
              </w:rPr>
              <w:t>s</w:t>
            </w:r>
            <w:r w:rsidRPr="00C150A1">
              <w:rPr>
                <w:rFonts w:ascii="Verdana" w:hAnsi="Verdana"/>
                <w:color w:val="7F7F7F" w:themeColor="text1" w:themeTint="80"/>
                <w:sz w:val="23"/>
                <w:szCs w:val="23"/>
              </w:rPr>
              <w:t xml:space="preserve">, d’hébergement, </w:t>
            </w:r>
            <w:r w:rsidR="00AD1E39" w:rsidRPr="00C150A1">
              <w:rPr>
                <w:rFonts w:ascii="Verdana" w:hAnsi="Verdana"/>
                <w:color w:val="7F7F7F" w:themeColor="text1" w:themeTint="80"/>
                <w:sz w:val="23"/>
                <w:szCs w:val="23"/>
              </w:rPr>
              <w:t>etc.</w:t>
            </w:r>
          </w:p>
          <w:p w14:paraId="66E999A8" w14:textId="77777777" w:rsidR="00AD1E39" w:rsidRPr="00C150A1" w:rsidRDefault="00AD1E39" w:rsidP="00C150A1">
            <w:pPr>
              <w:jc w:val="center"/>
              <w:rPr>
                <w:rFonts w:ascii="Verdana" w:hAnsi="Verdana"/>
                <w:color w:val="7F7F7F" w:themeColor="text1" w:themeTint="80"/>
                <w:sz w:val="16"/>
                <w:szCs w:val="16"/>
              </w:rPr>
            </w:pPr>
          </w:p>
          <w:p w14:paraId="573C8E6D" w14:textId="2C8139D3" w:rsidR="00491782" w:rsidRPr="00C150A1" w:rsidRDefault="00AD1E39" w:rsidP="00C150A1">
            <w:pPr>
              <w:jc w:val="center"/>
              <w:rPr>
                <w:rFonts w:ascii="Verdana" w:hAnsi="Verdana"/>
                <w:color w:val="7F7F7F" w:themeColor="text1" w:themeTint="80"/>
                <w:sz w:val="23"/>
                <w:szCs w:val="23"/>
              </w:rPr>
            </w:pPr>
            <w:r w:rsidRPr="00C150A1">
              <w:rPr>
                <w:rFonts w:ascii="Verdana" w:hAnsi="Verdana"/>
                <w:color w:val="7F7F7F" w:themeColor="text1" w:themeTint="80"/>
                <w:sz w:val="23"/>
                <w:szCs w:val="23"/>
              </w:rPr>
              <w:t xml:space="preserve">Les enjeux sont de déterminer les éléments propres à la valorisation </w:t>
            </w:r>
            <w:r w:rsidR="00836DEA">
              <w:rPr>
                <w:rFonts w:ascii="Verdana" w:hAnsi="Verdana"/>
                <w:color w:val="7F7F7F" w:themeColor="text1" w:themeTint="80"/>
                <w:sz w:val="23"/>
                <w:szCs w:val="23"/>
              </w:rPr>
              <w:t xml:space="preserve">et la </w:t>
            </w:r>
            <w:r w:rsidR="00836DEA" w:rsidRPr="00C150A1">
              <w:rPr>
                <w:rFonts w:ascii="Verdana" w:hAnsi="Verdana"/>
                <w:color w:val="7F7F7F" w:themeColor="text1" w:themeTint="80"/>
                <w:sz w:val="23"/>
                <w:szCs w:val="23"/>
              </w:rPr>
              <w:t xml:space="preserve">différenciation </w:t>
            </w:r>
            <w:r w:rsidRPr="00C150A1">
              <w:rPr>
                <w:rFonts w:ascii="Verdana" w:hAnsi="Verdana"/>
                <w:color w:val="7F7F7F" w:themeColor="text1" w:themeTint="80"/>
                <w:sz w:val="23"/>
                <w:szCs w:val="23"/>
              </w:rPr>
              <w:t xml:space="preserve">des parcs naturels d’Occitanie, les expériences attendues, </w:t>
            </w:r>
            <w:r w:rsidR="00491782" w:rsidRPr="00C150A1">
              <w:rPr>
                <w:rFonts w:ascii="Verdana" w:hAnsi="Verdana"/>
                <w:color w:val="7F7F7F" w:themeColor="text1" w:themeTint="80"/>
                <w:sz w:val="23"/>
                <w:szCs w:val="23"/>
              </w:rPr>
              <w:t xml:space="preserve">comment toucher </w:t>
            </w:r>
            <w:r w:rsidRPr="00C150A1">
              <w:rPr>
                <w:rFonts w:ascii="Verdana" w:hAnsi="Verdana"/>
                <w:color w:val="7F7F7F" w:themeColor="text1" w:themeTint="80"/>
                <w:sz w:val="23"/>
                <w:szCs w:val="23"/>
              </w:rPr>
              <w:t>et</w:t>
            </w:r>
            <w:r w:rsidR="00491782" w:rsidRPr="00C150A1">
              <w:rPr>
                <w:rFonts w:ascii="Verdana" w:hAnsi="Verdana"/>
                <w:color w:val="7F7F7F" w:themeColor="text1" w:themeTint="80"/>
                <w:sz w:val="23"/>
                <w:szCs w:val="23"/>
              </w:rPr>
              <w:t xml:space="preserve"> </w:t>
            </w:r>
            <w:r w:rsidRPr="00C150A1">
              <w:rPr>
                <w:rFonts w:ascii="Verdana" w:hAnsi="Verdana"/>
                <w:color w:val="7F7F7F" w:themeColor="text1" w:themeTint="80"/>
                <w:sz w:val="23"/>
                <w:szCs w:val="23"/>
              </w:rPr>
              <w:t>fidéliser ces publics</w:t>
            </w:r>
            <w:r w:rsidR="00491782" w:rsidRPr="00C150A1">
              <w:rPr>
                <w:rFonts w:ascii="Verdana" w:hAnsi="Verdana"/>
                <w:color w:val="7F7F7F" w:themeColor="text1" w:themeTint="80"/>
                <w:sz w:val="23"/>
                <w:szCs w:val="23"/>
              </w:rPr>
              <w:t>...</w:t>
            </w:r>
          </w:p>
          <w:p w14:paraId="4930BD0B" w14:textId="77777777" w:rsidR="00491782" w:rsidRPr="00C150A1" w:rsidRDefault="00491782" w:rsidP="00C150A1">
            <w:pPr>
              <w:jc w:val="center"/>
              <w:rPr>
                <w:rFonts w:ascii="Verdana" w:eastAsia="Times New Roman" w:hAnsi="Verdana" w:cs="Arial"/>
                <w:b/>
                <w:bCs/>
                <w:color w:val="7F7F7F" w:themeColor="text1" w:themeTint="80"/>
                <w:sz w:val="23"/>
                <w:szCs w:val="23"/>
                <w:lang w:eastAsia="fr-FR"/>
              </w:rPr>
            </w:pPr>
          </w:p>
          <w:p w14:paraId="6DD139D7" w14:textId="77777777" w:rsidR="00491782" w:rsidRPr="00C150A1" w:rsidRDefault="00491782" w:rsidP="00C150A1">
            <w:pPr>
              <w:jc w:val="center"/>
              <w:rPr>
                <w:rFonts w:ascii="Verdana" w:eastAsia="Times New Roman" w:hAnsi="Verdana" w:cs="Arial"/>
                <w:b/>
                <w:bCs/>
                <w:color w:val="7F7F7F" w:themeColor="text1" w:themeTint="80"/>
                <w:sz w:val="23"/>
                <w:szCs w:val="23"/>
                <w:lang w:eastAsia="fr-FR"/>
              </w:rPr>
            </w:pPr>
          </w:p>
        </w:tc>
      </w:tr>
    </w:tbl>
    <w:p w14:paraId="684D8027" w14:textId="77777777" w:rsidR="00491782" w:rsidRPr="00C150A1" w:rsidRDefault="00491782" w:rsidP="00C150A1">
      <w:pPr>
        <w:jc w:val="center"/>
        <w:rPr>
          <w:rFonts w:ascii="Times New Roman" w:eastAsia="Times New Roman" w:hAnsi="Times New Roman" w:cs="Times New Roman"/>
          <w:vanish/>
          <w:color w:val="7F7F7F" w:themeColor="text1" w:themeTint="80"/>
          <w:sz w:val="23"/>
          <w:szCs w:val="23"/>
          <w:lang w:eastAsia="fr-FR"/>
        </w:rPr>
      </w:pPr>
    </w:p>
    <w:tbl>
      <w:tblPr>
        <w:tblW w:w="5000" w:type="pct"/>
        <w:jc w:val="center"/>
        <w:tblCellMar>
          <w:left w:w="0" w:type="dxa"/>
          <w:right w:w="0" w:type="dxa"/>
        </w:tblCellMar>
        <w:tblLook w:val="04A0" w:firstRow="1" w:lastRow="0" w:firstColumn="1" w:lastColumn="0" w:noHBand="0" w:noVBand="1"/>
      </w:tblPr>
      <w:tblGrid>
        <w:gridCol w:w="9066"/>
      </w:tblGrid>
      <w:tr w:rsidR="00491782" w:rsidRPr="00C150A1" w14:paraId="3FA32DF6" w14:textId="77777777" w:rsidTr="00EA0DBF">
        <w:trPr>
          <w:jc w:val="center"/>
        </w:trPr>
        <w:tc>
          <w:tcPr>
            <w:tcW w:w="0" w:type="auto"/>
            <w:tcBorders>
              <w:top w:val="nil"/>
              <w:left w:val="nil"/>
              <w:bottom w:val="nil"/>
              <w:right w:val="nil"/>
            </w:tcBorders>
            <w:vAlign w:val="center"/>
            <w:hideMark/>
          </w:tcPr>
          <w:p w14:paraId="003A35AF" w14:textId="031CA848" w:rsidR="00491782" w:rsidRPr="00C150A1" w:rsidRDefault="00491782" w:rsidP="00C150A1">
            <w:pPr>
              <w:jc w:val="center"/>
              <w:rPr>
                <w:rFonts w:ascii="Verdana" w:hAnsi="Verdana"/>
                <w:b/>
                <w:bCs/>
                <w:color w:val="7F7F7F" w:themeColor="text1" w:themeTint="80"/>
                <w:sz w:val="23"/>
                <w:szCs w:val="23"/>
              </w:rPr>
            </w:pPr>
            <w:r w:rsidRPr="00C150A1">
              <w:rPr>
                <w:rFonts w:ascii="Verdana" w:eastAsia="Times New Roman" w:hAnsi="Verdana" w:cs="Arial"/>
                <w:b/>
                <w:bCs/>
                <w:color w:val="C00000"/>
                <w:sz w:val="23"/>
                <w:szCs w:val="23"/>
                <w:bdr w:val="none" w:sz="0" w:space="0" w:color="auto" w:frame="1"/>
                <w:lang w:eastAsia="fr-FR"/>
              </w:rPr>
              <w:t xml:space="preserve">Nous avons besoin de vous, professionnels </w:t>
            </w:r>
            <w:r w:rsidR="005E2AB8" w:rsidRPr="00C150A1">
              <w:rPr>
                <w:rFonts w:ascii="Verdana" w:eastAsia="Times New Roman" w:hAnsi="Verdana" w:cs="Arial"/>
                <w:b/>
                <w:bCs/>
                <w:color w:val="C00000"/>
                <w:sz w:val="23"/>
                <w:szCs w:val="23"/>
                <w:bdr w:val="none" w:sz="0" w:space="0" w:color="auto" w:frame="1"/>
                <w:lang w:eastAsia="fr-FR"/>
              </w:rPr>
              <w:t xml:space="preserve">implantés sur ces espaces naturels protégés, </w:t>
            </w:r>
            <w:r w:rsidRPr="00C150A1">
              <w:rPr>
                <w:rFonts w:ascii="Verdana" w:eastAsia="Times New Roman" w:hAnsi="Verdana" w:cs="Arial"/>
                <w:b/>
                <w:bCs/>
                <w:color w:val="C00000"/>
                <w:sz w:val="23"/>
                <w:szCs w:val="23"/>
                <w:bdr w:val="none" w:sz="0" w:space="0" w:color="auto" w:frame="1"/>
                <w:lang w:eastAsia="fr-FR"/>
              </w:rPr>
              <w:t xml:space="preserve">afin de diffuser </w:t>
            </w:r>
            <w:r w:rsidR="00836DEA" w:rsidRPr="00C150A1">
              <w:rPr>
                <w:rFonts w:ascii="Verdana" w:eastAsia="Times New Roman" w:hAnsi="Verdana" w:cs="Arial"/>
                <w:b/>
                <w:bCs/>
                <w:color w:val="C00000"/>
                <w:sz w:val="23"/>
                <w:szCs w:val="23"/>
                <w:bdr w:val="none" w:sz="0" w:space="0" w:color="auto" w:frame="1"/>
                <w:lang w:eastAsia="fr-FR"/>
              </w:rPr>
              <w:t xml:space="preserve">cette enquête </w:t>
            </w:r>
            <w:r w:rsidRPr="00C150A1">
              <w:rPr>
                <w:rFonts w:ascii="Verdana" w:eastAsia="Times New Roman" w:hAnsi="Verdana" w:cs="Arial"/>
                <w:b/>
                <w:bCs/>
                <w:color w:val="C00000"/>
                <w:sz w:val="23"/>
                <w:szCs w:val="23"/>
                <w:bdr w:val="none" w:sz="0" w:space="0" w:color="auto" w:frame="1"/>
                <w:lang w:eastAsia="fr-FR"/>
              </w:rPr>
              <w:t>auprès d</w:t>
            </w:r>
            <w:r w:rsidR="00836DEA">
              <w:rPr>
                <w:rFonts w:ascii="Verdana" w:eastAsia="Times New Roman" w:hAnsi="Verdana" w:cs="Arial"/>
                <w:b/>
                <w:bCs/>
                <w:color w:val="C00000"/>
                <w:sz w:val="23"/>
                <w:szCs w:val="23"/>
                <w:bdr w:val="none" w:sz="0" w:space="0" w:color="auto" w:frame="1"/>
                <w:lang w:eastAsia="fr-FR"/>
              </w:rPr>
              <w:t>e vos clients,</w:t>
            </w:r>
            <w:r w:rsidR="00836DEA" w:rsidRPr="00C150A1">
              <w:rPr>
                <w:rFonts w:ascii="Verdana" w:eastAsia="Times New Roman" w:hAnsi="Verdana" w:cs="Arial"/>
                <w:b/>
                <w:bCs/>
                <w:color w:val="C00000"/>
                <w:sz w:val="23"/>
                <w:szCs w:val="23"/>
                <w:bdr w:val="none" w:sz="0" w:space="0" w:color="auto" w:frame="1"/>
                <w:lang w:eastAsia="fr-FR"/>
              </w:rPr>
              <w:t xml:space="preserve"> en séjour ou excursion</w:t>
            </w:r>
            <w:r w:rsidRPr="00C150A1">
              <w:rPr>
                <w:rFonts w:ascii="Verdana" w:eastAsia="Times New Roman" w:hAnsi="Verdana" w:cs="Arial"/>
                <w:b/>
                <w:bCs/>
                <w:color w:val="C00000"/>
                <w:sz w:val="23"/>
                <w:szCs w:val="23"/>
                <w:bdr w:val="none" w:sz="0" w:space="0" w:color="auto" w:frame="1"/>
                <w:lang w:eastAsia="fr-FR"/>
              </w:rPr>
              <w:t xml:space="preserve">. </w:t>
            </w:r>
          </w:p>
          <w:p w14:paraId="542A220F" w14:textId="77777777" w:rsidR="00491782" w:rsidRPr="00332955" w:rsidRDefault="00491782" w:rsidP="00C150A1">
            <w:pPr>
              <w:jc w:val="center"/>
              <w:rPr>
                <w:rFonts w:ascii="Verdana" w:eastAsia="Times New Roman" w:hAnsi="Verdana" w:cs="Arial"/>
                <w:color w:val="C00000"/>
                <w:sz w:val="16"/>
                <w:szCs w:val="16"/>
                <w:lang w:eastAsia="fr-FR"/>
              </w:rPr>
            </w:pPr>
          </w:p>
          <w:p w14:paraId="6F698F16" w14:textId="77777777" w:rsidR="00491782" w:rsidRPr="00C150A1" w:rsidRDefault="00491782" w:rsidP="00C150A1">
            <w:pPr>
              <w:jc w:val="center"/>
              <w:rPr>
                <w:rFonts w:ascii="Arial" w:eastAsia="Times New Roman" w:hAnsi="Arial" w:cs="Arial"/>
                <w:color w:val="C00000"/>
                <w:sz w:val="23"/>
                <w:szCs w:val="23"/>
                <w:lang w:eastAsia="fr-FR"/>
              </w:rPr>
            </w:pPr>
          </w:p>
        </w:tc>
      </w:tr>
    </w:tbl>
    <w:p w14:paraId="722710A7" w14:textId="77777777" w:rsidR="00491782" w:rsidRPr="00C150A1" w:rsidRDefault="00491782" w:rsidP="00C150A1">
      <w:pPr>
        <w:jc w:val="center"/>
        <w:rPr>
          <w:rFonts w:ascii="Times New Roman" w:eastAsia="Times New Roman" w:hAnsi="Times New Roman" w:cs="Times New Roman"/>
          <w:vanish/>
          <w:color w:val="7F7F7F" w:themeColor="text1" w:themeTint="80"/>
          <w:sz w:val="23"/>
          <w:szCs w:val="23"/>
          <w:lang w:eastAsia="fr-FR"/>
        </w:rPr>
      </w:pPr>
    </w:p>
    <w:tbl>
      <w:tblPr>
        <w:tblW w:w="5000" w:type="pct"/>
        <w:jc w:val="center"/>
        <w:tblCellMar>
          <w:left w:w="0" w:type="dxa"/>
          <w:right w:w="0" w:type="dxa"/>
        </w:tblCellMar>
        <w:tblLook w:val="04A0" w:firstRow="1" w:lastRow="0" w:firstColumn="1" w:lastColumn="0" w:noHBand="0" w:noVBand="1"/>
      </w:tblPr>
      <w:tblGrid>
        <w:gridCol w:w="9066"/>
      </w:tblGrid>
      <w:tr w:rsidR="00491782" w:rsidRPr="00C150A1" w14:paraId="03A8E2D6" w14:textId="77777777" w:rsidTr="00EA0DBF">
        <w:trPr>
          <w:jc w:val="center"/>
        </w:trPr>
        <w:tc>
          <w:tcPr>
            <w:tcW w:w="0" w:type="auto"/>
            <w:tcBorders>
              <w:top w:val="nil"/>
              <w:left w:val="nil"/>
              <w:bottom w:val="nil"/>
              <w:right w:val="nil"/>
            </w:tcBorders>
            <w:vAlign w:val="center"/>
            <w:hideMark/>
          </w:tcPr>
          <w:p w14:paraId="5FB6D226" w14:textId="51B4ACC2" w:rsidR="00491782" w:rsidRPr="00C150A1" w:rsidRDefault="00A1215B" w:rsidP="00C150A1">
            <w:pPr>
              <w:jc w:val="center"/>
              <w:rPr>
                <w:rFonts w:ascii="Verdana" w:eastAsia="Times New Roman" w:hAnsi="Verdana" w:cs="Arial"/>
                <w:color w:val="7F7F7F" w:themeColor="text1" w:themeTint="80"/>
                <w:sz w:val="23"/>
                <w:szCs w:val="23"/>
                <w:lang w:eastAsia="fr-FR"/>
              </w:rPr>
            </w:pPr>
            <w:r w:rsidRPr="00C150A1">
              <w:rPr>
                <w:rFonts w:ascii="Verdana" w:eastAsia="Times New Roman" w:hAnsi="Verdana" w:cs="Arial"/>
                <w:color w:val="7F7F7F" w:themeColor="text1" w:themeTint="80"/>
                <w:sz w:val="23"/>
                <w:szCs w:val="23"/>
                <w:bdr w:val="none" w:sz="0" w:space="0" w:color="auto" w:frame="1"/>
                <w:lang w:eastAsia="fr-FR"/>
              </w:rPr>
              <w:t xml:space="preserve">Pour ce faire, nous vous prions de bien vouloir adresser à vos clients le courriel ci-joint </w:t>
            </w:r>
            <w:r w:rsidR="00C150A1">
              <w:rPr>
                <w:rFonts w:ascii="Verdana" w:eastAsia="Times New Roman" w:hAnsi="Verdana" w:cs="Arial"/>
                <w:color w:val="7F7F7F" w:themeColor="text1" w:themeTint="80"/>
                <w:sz w:val="23"/>
                <w:szCs w:val="23"/>
                <w:bdr w:val="none" w:sz="0" w:space="0" w:color="auto" w:frame="1"/>
                <w:lang w:eastAsia="fr-FR"/>
              </w:rPr>
              <w:t>avec</w:t>
            </w:r>
            <w:r w:rsidRPr="00C150A1">
              <w:rPr>
                <w:rFonts w:ascii="Verdana" w:eastAsia="Times New Roman" w:hAnsi="Verdana" w:cs="Arial"/>
                <w:color w:val="7F7F7F" w:themeColor="text1" w:themeTint="80"/>
                <w:sz w:val="23"/>
                <w:szCs w:val="23"/>
                <w:bdr w:val="none" w:sz="0" w:space="0" w:color="auto" w:frame="1"/>
                <w:lang w:eastAsia="fr-FR"/>
              </w:rPr>
              <w:t xml:space="preserve"> un lien direct vers le questionnaire à renseigner.</w:t>
            </w:r>
          </w:p>
        </w:tc>
      </w:tr>
    </w:tbl>
    <w:p w14:paraId="0C0EAEAF" w14:textId="0972F808" w:rsidR="00491782" w:rsidRPr="00836DEA" w:rsidRDefault="00491782" w:rsidP="00C150A1">
      <w:pPr>
        <w:jc w:val="center"/>
        <w:rPr>
          <w:rFonts w:ascii="Arial" w:eastAsia="Times New Roman" w:hAnsi="Arial" w:cs="Arial"/>
          <w:color w:val="7F7F7F" w:themeColor="text1" w:themeTint="80"/>
          <w:sz w:val="23"/>
          <w:szCs w:val="23"/>
          <w:lang w:eastAsia="fr-FR"/>
        </w:rPr>
      </w:pPr>
      <w:r w:rsidRPr="00836DEA">
        <w:rPr>
          <w:rFonts w:ascii="Verdana" w:eastAsia="Times New Roman" w:hAnsi="Verdana" w:cs="Arial"/>
          <w:color w:val="7F7F7F" w:themeColor="text1" w:themeTint="80"/>
          <w:sz w:val="23"/>
          <w:szCs w:val="23"/>
          <w:bdr w:val="none" w:sz="0" w:space="0" w:color="auto" w:frame="1"/>
          <w:lang w:eastAsia="fr-FR"/>
        </w:rPr>
        <w:t xml:space="preserve">Vos clients peuvent participer jusqu’au </w:t>
      </w:r>
      <w:r w:rsidR="00A73B61" w:rsidRPr="00836DEA">
        <w:rPr>
          <w:rFonts w:ascii="Verdana" w:eastAsia="Times New Roman" w:hAnsi="Verdana" w:cs="Arial"/>
          <w:color w:val="7F7F7F" w:themeColor="text1" w:themeTint="80"/>
          <w:sz w:val="23"/>
          <w:szCs w:val="23"/>
          <w:bdr w:val="none" w:sz="0" w:space="0" w:color="auto" w:frame="1"/>
          <w:lang w:eastAsia="fr-FR"/>
        </w:rPr>
        <w:t>28 février 2021</w:t>
      </w:r>
      <w:r w:rsidR="00A1215B" w:rsidRPr="00836DEA">
        <w:rPr>
          <w:rFonts w:ascii="Verdana" w:eastAsia="Times New Roman" w:hAnsi="Verdana" w:cs="Arial"/>
          <w:color w:val="7F7F7F" w:themeColor="text1" w:themeTint="80"/>
          <w:sz w:val="23"/>
          <w:szCs w:val="23"/>
          <w:bdr w:val="none" w:sz="0" w:space="0" w:color="auto" w:frame="1"/>
          <w:lang w:eastAsia="fr-FR"/>
        </w:rPr>
        <w:t>.</w:t>
      </w:r>
    </w:p>
    <w:p w14:paraId="4823DB0E" w14:textId="233E7055" w:rsidR="00491782" w:rsidRPr="00836DEA" w:rsidRDefault="00491782" w:rsidP="00C150A1">
      <w:pPr>
        <w:jc w:val="center"/>
        <w:rPr>
          <w:rFonts w:ascii="Verdana" w:eastAsia="Times New Roman" w:hAnsi="Verdana" w:cs="Arial"/>
          <w:color w:val="7F7F7F" w:themeColor="text1" w:themeTint="80"/>
          <w:sz w:val="23"/>
          <w:szCs w:val="23"/>
          <w:bdr w:val="none" w:sz="0" w:space="0" w:color="auto" w:frame="1"/>
          <w:lang w:eastAsia="fr-FR"/>
        </w:rPr>
      </w:pPr>
      <w:r w:rsidRPr="00836DEA">
        <w:rPr>
          <w:rFonts w:ascii="Verdana" w:eastAsia="Times New Roman" w:hAnsi="Verdana" w:cs="Arial"/>
          <w:color w:val="7F7F7F" w:themeColor="text1" w:themeTint="80"/>
          <w:sz w:val="23"/>
          <w:szCs w:val="23"/>
          <w:bdr w:val="none" w:sz="0" w:space="0" w:color="auto" w:frame="1"/>
          <w:lang w:eastAsia="fr-FR"/>
        </w:rPr>
        <w:t>Toutes les réponses seront traitées de manière anonyme.</w:t>
      </w:r>
    </w:p>
    <w:p w14:paraId="2D683E2D" w14:textId="13262143" w:rsidR="00FE6176" w:rsidRPr="00C150A1" w:rsidRDefault="00FE6176" w:rsidP="00C150A1">
      <w:pPr>
        <w:jc w:val="center"/>
        <w:rPr>
          <w:rFonts w:ascii="Verdana" w:eastAsia="Times New Roman" w:hAnsi="Verdana" w:cs="Arial"/>
          <w:b/>
          <w:bCs/>
          <w:color w:val="B10404"/>
          <w:sz w:val="16"/>
          <w:szCs w:val="16"/>
          <w:bdr w:val="none" w:sz="0" w:space="0" w:color="auto" w:frame="1"/>
          <w:lang w:eastAsia="fr-FR"/>
        </w:rPr>
      </w:pPr>
    </w:p>
    <w:p w14:paraId="38D6C3CF" w14:textId="58D2C1B5" w:rsidR="00FE6176" w:rsidRPr="00332955" w:rsidRDefault="00FE6176" w:rsidP="00C150A1">
      <w:pPr>
        <w:jc w:val="center"/>
        <w:rPr>
          <w:rFonts w:ascii="Verdana" w:eastAsia="Times New Roman" w:hAnsi="Verdana" w:cs="Arial"/>
          <w:color w:val="B10404"/>
          <w:sz w:val="23"/>
          <w:szCs w:val="23"/>
          <w:bdr w:val="none" w:sz="0" w:space="0" w:color="auto" w:frame="1"/>
          <w:lang w:eastAsia="fr-FR"/>
        </w:rPr>
      </w:pPr>
      <w:r w:rsidRPr="00332955">
        <w:rPr>
          <w:rFonts w:ascii="Verdana" w:eastAsia="Times New Roman" w:hAnsi="Verdana" w:cs="Arial"/>
          <w:color w:val="B10404"/>
          <w:sz w:val="23"/>
          <w:szCs w:val="23"/>
          <w:bdr w:val="none" w:sz="0" w:space="0" w:color="auto" w:frame="1"/>
          <w:lang w:eastAsia="fr-FR"/>
        </w:rPr>
        <w:t xml:space="preserve">Un jeu concours a été organisé afin d’encourager les réponses des participants. Un tirage au sort </w:t>
      </w:r>
      <w:r w:rsidR="00836DEA" w:rsidRPr="00332955">
        <w:rPr>
          <w:rFonts w:ascii="Verdana" w:eastAsia="Times New Roman" w:hAnsi="Verdana" w:cs="Arial"/>
          <w:color w:val="B10404"/>
          <w:sz w:val="23"/>
          <w:szCs w:val="23"/>
          <w:bdr w:val="none" w:sz="0" w:space="0" w:color="auto" w:frame="1"/>
          <w:lang w:eastAsia="fr-FR"/>
        </w:rPr>
        <w:t xml:space="preserve">permettra aux </w:t>
      </w:r>
      <w:r w:rsidRPr="00332955">
        <w:rPr>
          <w:rFonts w:ascii="Verdana" w:eastAsia="Times New Roman" w:hAnsi="Verdana" w:cs="Arial"/>
          <w:color w:val="B10404"/>
          <w:sz w:val="23"/>
          <w:szCs w:val="23"/>
          <w:bdr w:val="none" w:sz="0" w:space="0" w:color="auto" w:frame="1"/>
          <w:lang w:eastAsia="fr-FR"/>
        </w:rPr>
        <w:t>répondants</w:t>
      </w:r>
      <w:r w:rsidR="00836DEA" w:rsidRPr="00332955">
        <w:rPr>
          <w:rFonts w:ascii="Verdana" w:eastAsia="Times New Roman" w:hAnsi="Verdana" w:cs="Arial"/>
          <w:color w:val="B10404"/>
          <w:sz w:val="23"/>
          <w:szCs w:val="23"/>
          <w:bdr w:val="none" w:sz="0" w:space="0" w:color="auto" w:frame="1"/>
          <w:lang w:eastAsia="fr-FR"/>
        </w:rPr>
        <w:t>,</w:t>
      </w:r>
      <w:r w:rsidRPr="00332955">
        <w:rPr>
          <w:rFonts w:ascii="Verdana" w:eastAsia="Times New Roman" w:hAnsi="Verdana" w:cs="Arial"/>
          <w:color w:val="B10404"/>
          <w:sz w:val="23"/>
          <w:szCs w:val="23"/>
          <w:bdr w:val="none" w:sz="0" w:space="0" w:color="auto" w:frame="1"/>
          <w:lang w:eastAsia="fr-FR"/>
        </w:rPr>
        <w:t xml:space="preserve"> ayant accepté de </w:t>
      </w:r>
      <w:r w:rsidRPr="00332955">
        <w:rPr>
          <w:rFonts w:ascii="Verdana" w:eastAsia="Times New Roman" w:hAnsi="Verdana" w:cs="Arial"/>
          <w:color w:val="B10404"/>
          <w:sz w:val="23"/>
          <w:szCs w:val="23"/>
          <w:bdr w:val="none" w:sz="0" w:space="0" w:color="auto" w:frame="1"/>
          <w:lang w:eastAsia="fr-FR"/>
        </w:rPr>
        <w:lastRenderedPageBreak/>
        <w:t>transmettre leurs coordonnées</w:t>
      </w:r>
      <w:r w:rsidR="00836DEA" w:rsidRPr="00332955">
        <w:rPr>
          <w:rFonts w:ascii="Verdana" w:eastAsia="Times New Roman" w:hAnsi="Verdana" w:cs="Arial"/>
          <w:color w:val="B10404"/>
          <w:sz w:val="23"/>
          <w:szCs w:val="23"/>
          <w:bdr w:val="none" w:sz="0" w:space="0" w:color="auto" w:frame="1"/>
          <w:lang w:eastAsia="fr-FR"/>
        </w:rPr>
        <w:t>, de</w:t>
      </w:r>
      <w:r w:rsidRPr="00332955">
        <w:rPr>
          <w:rFonts w:ascii="Verdana" w:eastAsia="Times New Roman" w:hAnsi="Verdana" w:cs="Arial"/>
          <w:color w:val="B10404"/>
          <w:sz w:val="23"/>
          <w:szCs w:val="23"/>
          <w:bdr w:val="none" w:sz="0" w:space="0" w:color="auto" w:frame="1"/>
          <w:lang w:eastAsia="fr-FR"/>
        </w:rPr>
        <w:t xml:space="preserve"> </w:t>
      </w:r>
      <w:r w:rsidR="00836DEA" w:rsidRPr="00332955">
        <w:rPr>
          <w:rFonts w:ascii="Verdana" w:eastAsia="Times New Roman" w:hAnsi="Verdana" w:cs="Arial"/>
          <w:color w:val="B10404"/>
          <w:sz w:val="23"/>
          <w:szCs w:val="23"/>
          <w:bdr w:val="none" w:sz="0" w:space="0" w:color="auto" w:frame="1"/>
          <w:lang w:eastAsia="fr-FR"/>
        </w:rPr>
        <w:t xml:space="preserve">concourir pour </w:t>
      </w:r>
      <w:r w:rsidRPr="00332955">
        <w:rPr>
          <w:rFonts w:ascii="Verdana" w:eastAsia="Times New Roman" w:hAnsi="Verdana" w:cs="Arial"/>
          <w:color w:val="B10404"/>
          <w:sz w:val="23"/>
          <w:szCs w:val="23"/>
          <w:bdr w:val="none" w:sz="0" w:space="0" w:color="auto" w:frame="1"/>
          <w:lang w:eastAsia="fr-FR"/>
        </w:rPr>
        <w:t xml:space="preserve">gagner un des </w:t>
      </w:r>
      <w:r w:rsidR="00836DEA" w:rsidRPr="00332955">
        <w:rPr>
          <w:rFonts w:ascii="Verdana" w:eastAsia="Times New Roman" w:hAnsi="Verdana" w:cs="Arial"/>
          <w:color w:val="B10404"/>
          <w:sz w:val="23"/>
          <w:szCs w:val="23"/>
          <w:bdr w:val="none" w:sz="0" w:space="0" w:color="auto" w:frame="1"/>
          <w:lang w:eastAsia="fr-FR"/>
        </w:rPr>
        <w:t>9</w:t>
      </w:r>
      <w:r w:rsidRPr="00332955">
        <w:rPr>
          <w:rFonts w:ascii="Verdana" w:eastAsia="Times New Roman" w:hAnsi="Verdana" w:cs="Arial"/>
          <w:color w:val="B10404"/>
          <w:sz w:val="23"/>
          <w:szCs w:val="23"/>
          <w:bdr w:val="none" w:sz="0" w:space="0" w:color="auto" w:frame="1"/>
          <w:lang w:eastAsia="fr-FR"/>
        </w:rPr>
        <w:t xml:space="preserve"> lots de découv</w:t>
      </w:r>
      <w:r w:rsidR="00836DEA" w:rsidRPr="00332955">
        <w:rPr>
          <w:rFonts w:ascii="Verdana" w:eastAsia="Times New Roman" w:hAnsi="Verdana" w:cs="Arial"/>
          <w:color w:val="B10404"/>
          <w:sz w:val="23"/>
          <w:szCs w:val="23"/>
          <w:bdr w:val="none" w:sz="0" w:space="0" w:color="auto" w:frame="1"/>
          <w:lang w:eastAsia="fr-FR"/>
        </w:rPr>
        <w:t>erte</w:t>
      </w:r>
      <w:r w:rsidRPr="00332955">
        <w:rPr>
          <w:rFonts w:ascii="Verdana" w:eastAsia="Times New Roman" w:hAnsi="Verdana" w:cs="Arial"/>
          <w:color w:val="B10404"/>
          <w:sz w:val="23"/>
          <w:szCs w:val="23"/>
          <w:bdr w:val="none" w:sz="0" w:space="0" w:color="auto" w:frame="1"/>
          <w:lang w:eastAsia="fr-FR"/>
        </w:rPr>
        <w:t xml:space="preserve"> </w:t>
      </w:r>
      <w:r w:rsidR="00836DEA" w:rsidRPr="00332955">
        <w:rPr>
          <w:rFonts w:ascii="Verdana" w:eastAsia="Times New Roman" w:hAnsi="Verdana" w:cs="Arial"/>
          <w:color w:val="B10404"/>
          <w:sz w:val="23"/>
          <w:szCs w:val="23"/>
          <w:bdr w:val="none" w:sz="0" w:space="0" w:color="auto" w:frame="1"/>
          <w:lang w:eastAsia="fr-FR"/>
        </w:rPr>
        <w:t>d’</w:t>
      </w:r>
      <w:r w:rsidRPr="00332955">
        <w:rPr>
          <w:rFonts w:ascii="Verdana" w:eastAsia="Times New Roman" w:hAnsi="Verdana" w:cs="Arial"/>
          <w:color w:val="B10404"/>
          <w:sz w:val="23"/>
          <w:szCs w:val="23"/>
          <w:bdr w:val="none" w:sz="0" w:space="0" w:color="auto" w:frame="1"/>
          <w:lang w:eastAsia="fr-FR"/>
        </w:rPr>
        <w:t>un des parcs d’Occitanie.</w:t>
      </w:r>
    </w:p>
    <w:p w14:paraId="2AD5FF74" w14:textId="6EB5C520" w:rsidR="00A1215B" w:rsidRPr="00332955" w:rsidRDefault="00A1215B" w:rsidP="00C150A1">
      <w:pPr>
        <w:jc w:val="center"/>
        <w:rPr>
          <w:rFonts w:ascii="Verdana" w:eastAsia="Times New Roman" w:hAnsi="Verdana" w:cs="Arial"/>
          <w:b/>
          <w:bCs/>
          <w:color w:val="B10404"/>
          <w:sz w:val="16"/>
          <w:szCs w:val="16"/>
          <w:bdr w:val="none" w:sz="0" w:space="0" w:color="auto" w:frame="1"/>
          <w:lang w:eastAsia="fr-FR"/>
        </w:rPr>
      </w:pPr>
    </w:p>
    <w:p w14:paraId="4E586179" w14:textId="4049B3F3" w:rsidR="00A1215B" w:rsidRPr="00C150A1" w:rsidRDefault="00A1215B" w:rsidP="00C150A1">
      <w:pPr>
        <w:jc w:val="center"/>
        <w:rPr>
          <w:rFonts w:ascii="Verdana" w:eastAsia="Times New Roman" w:hAnsi="Verdana" w:cs="Arial"/>
          <w:b/>
          <w:bCs/>
          <w:color w:val="7F7F7F" w:themeColor="text1" w:themeTint="80"/>
          <w:sz w:val="23"/>
          <w:szCs w:val="23"/>
          <w:bdr w:val="none" w:sz="0" w:space="0" w:color="auto" w:frame="1"/>
          <w:lang w:eastAsia="fr-FR"/>
        </w:rPr>
      </w:pPr>
      <w:r w:rsidRPr="00C150A1">
        <w:rPr>
          <w:rFonts w:ascii="Verdana" w:eastAsia="Times New Roman" w:hAnsi="Verdana" w:cs="Arial"/>
          <w:b/>
          <w:bCs/>
          <w:color w:val="7F7F7F" w:themeColor="text1" w:themeTint="80"/>
          <w:sz w:val="23"/>
          <w:szCs w:val="23"/>
          <w:bdr w:val="none" w:sz="0" w:space="0" w:color="auto" w:frame="1"/>
          <w:lang w:eastAsia="fr-FR"/>
        </w:rPr>
        <w:t xml:space="preserve">Les résultats </w:t>
      </w:r>
      <w:r w:rsidR="00332955">
        <w:rPr>
          <w:rFonts w:ascii="Verdana" w:eastAsia="Times New Roman" w:hAnsi="Verdana" w:cs="Arial"/>
          <w:b/>
          <w:bCs/>
          <w:color w:val="7F7F7F" w:themeColor="text1" w:themeTint="80"/>
          <w:sz w:val="23"/>
          <w:szCs w:val="23"/>
          <w:bdr w:val="none" w:sz="0" w:space="0" w:color="auto" w:frame="1"/>
          <w:lang w:eastAsia="fr-FR"/>
        </w:rPr>
        <w:t xml:space="preserve">de cette enquête </w:t>
      </w:r>
      <w:r w:rsidRPr="00C150A1">
        <w:rPr>
          <w:rFonts w:ascii="Verdana" w:eastAsia="Times New Roman" w:hAnsi="Verdana" w:cs="Arial"/>
          <w:b/>
          <w:bCs/>
          <w:color w:val="7F7F7F" w:themeColor="text1" w:themeTint="80"/>
          <w:sz w:val="23"/>
          <w:szCs w:val="23"/>
          <w:bdr w:val="none" w:sz="0" w:space="0" w:color="auto" w:frame="1"/>
          <w:lang w:eastAsia="fr-FR"/>
        </w:rPr>
        <w:t>dont l’analyse a été confiée au Cabinet Transverse seront partagés avec vous</w:t>
      </w:r>
      <w:r w:rsidR="00AD1E39" w:rsidRPr="00C150A1">
        <w:rPr>
          <w:rFonts w:ascii="Verdana" w:eastAsia="Times New Roman" w:hAnsi="Verdana" w:cs="Arial"/>
          <w:b/>
          <w:bCs/>
          <w:color w:val="7F7F7F" w:themeColor="text1" w:themeTint="80"/>
          <w:sz w:val="23"/>
          <w:szCs w:val="23"/>
          <w:bdr w:val="none" w:sz="0" w:space="0" w:color="auto" w:frame="1"/>
          <w:lang w:eastAsia="fr-FR"/>
        </w:rPr>
        <w:t>. Ils</w:t>
      </w:r>
      <w:r w:rsidRPr="00C150A1">
        <w:rPr>
          <w:rFonts w:ascii="Verdana" w:eastAsia="Times New Roman" w:hAnsi="Verdana" w:cs="Arial"/>
          <w:b/>
          <w:bCs/>
          <w:color w:val="7F7F7F" w:themeColor="text1" w:themeTint="80"/>
          <w:sz w:val="23"/>
          <w:szCs w:val="23"/>
          <w:bdr w:val="none" w:sz="0" w:space="0" w:color="auto" w:frame="1"/>
          <w:lang w:eastAsia="fr-FR"/>
        </w:rPr>
        <w:t xml:space="preserve"> nous serviront à </w:t>
      </w:r>
      <w:r w:rsidR="00AD1E39" w:rsidRPr="00C150A1">
        <w:rPr>
          <w:rFonts w:ascii="Verdana" w:eastAsia="Times New Roman" w:hAnsi="Verdana" w:cs="Arial"/>
          <w:b/>
          <w:bCs/>
          <w:color w:val="7F7F7F" w:themeColor="text1" w:themeTint="80"/>
          <w:sz w:val="23"/>
          <w:szCs w:val="23"/>
          <w:bdr w:val="none" w:sz="0" w:space="0" w:color="auto" w:frame="1"/>
          <w:lang w:eastAsia="fr-FR"/>
        </w:rPr>
        <w:t xml:space="preserve">concevoir des stratégies d’accompagnement de l’offre touristique, de marketing, </w:t>
      </w:r>
      <w:r w:rsidRPr="00C150A1">
        <w:rPr>
          <w:rFonts w:ascii="Verdana" w:eastAsia="Times New Roman" w:hAnsi="Verdana" w:cs="Arial"/>
          <w:b/>
          <w:bCs/>
          <w:color w:val="7F7F7F" w:themeColor="text1" w:themeTint="80"/>
          <w:sz w:val="23"/>
          <w:szCs w:val="23"/>
          <w:bdr w:val="none" w:sz="0" w:space="0" w:color="auto" w:frame="1"/>
          <w:lang w:eastAsia="fr-FR"/>
        </w:rPr>
        <w:t>développer des plans d’actions adaptés pour valoriser le potentiel des parcs naturels et de leurs entreprises en Occitanie</w:t>
      </w:r>
      <w:r w:rsidR="006F578B">
        <w:rPr>
          <w:rFonts w:ascii="Verdana" w:eastAsia="Times New Roman" w:hAnsi="Verdana" w:cs="Arial"/>
          <w:b/>
          <w:bCs/>
          <w:color w:val="7F7F7F" w:themeColor="text1" w:themeTint="80"/>
          <w:sz w:val="23"/>
          <w:szCs w:val="23"/>
          <w:bdr w:val="none" w:sz="0" w:space="0" w:color="auto" w:frame="1"/>
          <w:lang w:eastAsia="fr-FR"/>
        </w:rPr>
        <w:t>.</w:t>
      </w:r>
    </w:p>
    <w:p w14:paraId="0786C4E9" w14:textId="583CDE1C" w:rsidR="00A1215B" w:rsidRPr="001E06E8" w:rsidRDefault="00A1215B" w:rsidP="00C150A1">
      <w:pPr>
        <w:jc w:val="center"/>
        <w:rPr>
          <w:rFonts w:ascii="Verdana" w:eastAsia="Times New Roman" w:hAnsi="Verdana" w:cs="Arial"/>
          <w:b/>
          <w:bCs/>
          <w:color w:val="7F7F7F" w:themeColor="text1" w:themeTint="80"/>
          <w:sz w:val="10"/>
          <w:szCs w:val="10"/>
          <w:bdr w:val="none" w:sz="0" w:space="0" w:color="auto" w:frame="1"/>
          <w:lang w:eastAsia="fr-FR"/>
        </w:rPr>
      </w:pPr>
    </w:p>
    <w:p w14:paraId="3221AC3E" w14:textId="521F741C" w:rsidR="00A1215B" w:rsidRPr="00C150A1" w:rsidRDefault="00A1215B" w:rsidP="00C150A1">
      <w:pPr>
        <w:jc w:val="center"/>
        <w:rPr>
          <w:sz w:val="23"/>
          <w:szCs w:val="23"/>
        </w:rPr>
      </w:pPr>
      <w:r w:rsidRPr="00C150A1">
        <w:rPr>
          <w:rFonts w:ascii="Verdana" w:eastAsia="Times New Roman" w:hAnsi="Verdana" w:cs="Arial"/>
          <w:b/>
          <w:bCs/>
          <w:color w:val="B10404"/>
          <w:sz w:val="23"/>
          <w:szCs w:val="23"/>
          <w:bdr w:val="none" w:sz="0" w:space="0" w:color="auto" w:frame="1"/>
          <w:lang w:eastAsia="fr-FR"/>
        </w:rPr>
        <w:t xml:space="preserve">Merci à tous pour votre </w:t>
      </w:r>
      <w:r w:rsidR="00A73B61" w:rsidRPr="00C150A1">
        <w:rPr>
          <w:rFonts w:ascii="Verdana" w:eastAsia="Times New Roman" w:hAnsi="Verdana" w:cs="Arial"/>
          <w:b/>
          <w:bCs/>
          <w:color w:val="B10404"/>
          <w:sz w:val="23"/>
          <w:szCs w:val="23"/>
          <w:bdr w:val="none" w:sz="0" w:space="0" w:color="auto" w:frame="1"/>
          <w:lang w:eastAsia="fr-FR"/>
        </w:rPr>
        <w:t>collaboration</w:t>
      </w:r>
      <w:r w:rsidRPr="00C150A1">
        <w:rPr>
          <w:rFonts w:ascii="Verdana" w:eastAsia="Times New Roman" w:hAnsi="Verdana" w:cs="Arial"/>
          <w:b/>
          <w:bCs/>
          <w:color w:val="B10404"/>
          <w:sz w:val="23"/>
          <w:szCs w:val="23"/>
          <w:bdr w:val="none" w:sz="0" w:space="0" w:color="auto" w:frame="1"/>
          <w:lang w:eastAsia="fr-FR"/>
        </w:rPr>
        <w:t>.</w:t>
      </w:r>
    </w:p>
    <w:sectPr w:rsidR="00A1215B" w:rsidRPr="00C150A1" w:rsidSect="00DF42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82"/>
    <w:rsid w:val="000476FB"/>
    <w:rsid w:val="001E06E8"/>
    <w:rsid w:val="002B49C4"/>
    <w:rsid w:val="00332955"/>
    <w:rsid w:val="00491782"/>
    <w:rsid w:val="004C4CBA"/>
    <w:rsid w:val="005E2AB8"/>
    <w:rsid w:val="006F578B"/>
    <w:rsid w:val="00836DEA"/>
    <w:rsid w:val="00993CAC"/>
    <w:rsid w:val="00A1215B"/>
    <w:rsid w:val="00A73B61"/>
    <w:rsid w:val="00AD1E39"/>
    <w:rsid w:val="00C150A1"/>
    <w:rsid w:val="00CF3195"/>
    <w:rsid w:val="00D16247"/>
    <w:rsid w:val="00D235A5"/>
    <w:rsid w:val="00DF42B5"/>
    <w:rsid w:val="00E54EE1"/>
    <w:rsid w:val="00EE2F3D"/>
    <w:rsid w:val="00FE6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85E3"/>
  <w15:chartTrackingRefBased/>
  <w15:docId w15:val="{8E2275A4-D3CD-7F41-B5C4-3BC8D495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7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376</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MERCIER</dc:creator>
  <cp:keywords/>
  <dc:description/>
  <cp:lastModifiedBy>Bertrand DULAC</cp:lastModifiedBy>
  <cp:revision>14</cp:revision>
  <dcterms:created xsi:type="dcterms:W3CDTF">2021-01-26T18:14:00Z</dcterms:created>
  <dcterms:modified xsi:type="dcterms:W3CDTF">2021-02-11T14:42:00Z</dcterms:modified>
</cp:coreProperties>
</file>